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CE3C85">
        <w:rPr>
          <w:rFonts w:hint="eastAsia"/>
          <w:b/>
          <w:sz w:val="36"/>
          <w:szCs w:val="36"/>
        </w:rPr>
        <w:t>第</w:t>
      </w:r>
      <w:r w:rsidR="000F6FEC">
        <w:rPr>
          <w:rFonts w:hint="eastAsia"/>
          <w:b/>
          <w:sz w:val="36"/>
          <w:szCs w:val="36"/>
        </w:rPr>
        <w:t>13</w:t>
      </w:r>
      <w:r w:rsidR="00CE3C85">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8F7F12">
        <w:rPr>
          <w:rFonts w:hint="eastAsia"/>
          <w:b/>
          <w:sz w:val="36"/>
          <w:szCs w:val="36"/>
        </w:rPr>
        <w:t>三</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proofErr w:type="gramStart"/>
      <w:r w:rsidRPr="003B45F3">
        <w:rPr>
          <w:rFonts w:ascii="仿宋" w:eastAsia="仿宋" w:hAnsi="仿宋" w:hint="eastAsia"/>
          <w:b/>
          <w:sz w:val="32"/>
          <w:szCs w:val="32"/>
        </w:rPr>
        <w:t>一</w:t>
      </w:r>
      <w:proofErr w:type="gramEnd"/>
      <w:r w:rsidRPr="003B45F3">
        <w:rPr>
          <w:rFonts w:ascii="仿宋" w:eastAsia="仿宋" w:hAnsi="仿宋" w:hint="eastAsia"/>
          <w:b/>
          <w:sz w:val="32"/>
          <w:szCs w:val="32"/>
        </w:rPr>
        <w:t>.目录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2021年第</w:t>
            </w:r>
            <w:r w:rsidR="000F6FEC">
              <w:rPr>
                <w:rFonts w:cs="宋体" w:hint="eastAsia"/>
                <w:color w:val="000000"/>
                <w:sz w:val="24"/>
                <w:szCs w:val="24"/>
                <w:lang w:val="en-US" w:bidi="ar-SA"/>
              </w:rPr>
              <w:t>13</w:t>
            </w:r>
            <w:r w:rsidRPr="00CE3C85">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3400D8">
              <w:rPr>
                <w:rFonts w:hint="eastAsia"/>
                <w:sz w:val="24"/>
                <w:szCs w:val="24"/>
              </w:rPr>
              <w:t>1</w:t>
            </w:r>
            <w:r w:rsidR="000F6FEC">
              <w:rPr>
                <w:rFonts w:hint="eastAsia"/>
                <w:sz w:val="24"/>
                <w:szCs w:val="24"/>
              </w:rPr>
              <w:t>3</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D27C1" w:rsidP="00B03613">
            <w:pPr>
              <w:widowControl/>
              <w:autoSpaceDE/>
              <w:autoSpaceDN/>
              <w:rPr>
                <w:rFonts w:cs="宋体"/>
                <w:color w:val="000000"/>
                <w:sz w:val="24"/>
                <w:szCs w:val="24"/>
                <w:lang w:val="en-US" w:bidi="ar-SA"/>
              </w:rPr>
            </w:pPr>
            <w:r w:rsidRPr="005D27C1">
              <w:rPr>
                <w:sz w:val="24"/>
                <w:szCs w:val="24"/>
              </w:rPr>
              <w:t>C108772100004</w:t>
            </w:r>
            <w:r w:rsidR="000F6FEC">
              <w:rPr>
                <w:rFonts w:hint="eastAsia"/>
                <w:sz w:val="24"/>
                <w:szCs w:val="24"/>
              </w:rPr>
              <w:t>9</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D27C1" w:rsidP="00B03613">
            <w:pPr>
              <w:widowControl/>
              <w:autoSpaceDE/>
              <w:autoSpaceDN/>
              <w:rPr>
                <w:rFonts w:cs="宋体"/>
                <w:color w:val="000000"/>
                <w:sz w:val="24"/>
                <w:szCs w:val="24"/>
                <w:lang w:val="en-US" w:bidi="ar-SA"/>
              </w:rPr>
            </w:pPr>
            <w:r>
              <w:rPr>
                <w:rFonts w:hint="eastAsia"/>
                <w:sz w:val="24"/>
                <w:szCs w:val="24"/>
              </w:rPr>
              <w:t>1</w:t>
            </w:r>
            <w:r w:rsidR="009B7B85">
              <w:rPr>
                <w:rFonts w:hint="eastAsia"/>
                <w:sz w:val="24"/>
                <w:szCs w:val="24"/>
              </w:rPr>
              <w:t>000</w:t>
            </w:r>
            <w:r w:rsidR="00F30827" w:rsidRPr="006838E1">
              <w:rPr>
                <w:sz w:val="24"/>
                <w:szCs w:val="24"/>
              </w:rPr>
              <w:t xml:space="preserve"> 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9B7B85">
              <w:rPr>
                <w:rFonts w:hint="eastAsia"/>
                <w:sz w:val="24"/>
                <w:szCs w:val="24"/>
              </w:rPr>
              <w:t>3</w:t>
            </w:r>
            <w:r w:rsidR="00604403">
              <w:rPr>
                <w:rFonts w:hint="eastAsia"/>
                <w:sz w:val="24"/>
                <w:szCs w:val="24"/>
              </w:rPr>
              <w:t xml:space="preserve"> </w:t>
            </w:r>
            <w:r w:rsidR="00425A9B" w:rsidRPr="006838E1">
              <w:rPr>
                <w:sz w:val="24"/>
                <w:szCs w:val="24"/>
              </w:rPr>
              <w:t xml:space="preserve">月 </w:t>
            </w:r>
            <w:r w:rsidR="000F6FEC">
              <w:rPr>
                <w:rFonts w:hint="eastAsia"/>
                <w:sz w:val="24"/>
                <w:szCs w:val="24"/>
              </w:rPr>
              <w:t>17</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2021 年</w:t>
            </w:r>
            <w:r w:rsidR="00002933">
              <w:rPr>
                <w:rFonts w:cs="宋体" w:hint="eastAsia"/>
                <w:color w:val="000000"/>
                <w:sz w:val="24"/>
                <w:szCs w:val="24"/>
                <w:lang w:val="en-US" w:bidi="ar-SA"/>
              </w:rPr>
              <w:t xml:space="preserve"> </w:t>
            </w:r>
            <w:r w:rsidR="005D27C1">
              <w:rPr>
                <w:rFonts w:hint="eastAsia"/>
                <w:sz w:val="24"/>
                <w:szCs w:val="24"/>
              </w:rPr>
              <w:t>11</w:t>
            </w:r>
            <w:r w:rsidR="00F30827">
              <w:rPr>
                <w:rFonts w:hint="eastAsia"/>
                <w:sz w:val="24"/>
                <w:szCs w:val="24"/>
              </w:rPr>
              <w:t xml:space="preserve"> </w:t>
            </w:r>
            <w:r w:rsidR="00F30827" w:rsidRPr="006838E1">
              <w:rPr>
                <w:sz w:val="24"/>
                <w:szCs w:val="24"/>
              </w:rPr>
              <w:t xml:space="preserve">月 </w:t>
            </w:r>
            <w:r w:rsidR="005D27C1">
              <w:rPr>
                <w:rFonts w:hint="eastAsia"/>
                <w:sz w:val="24"/>
                <w:szCs w:val="24"/>
              </w:rPr>
              <w:t>16</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D27C1" w:rsidP="00B03613">
            <w:pPr>
              <w:widowControl/>
              <w:autoSpaceDE/>
              <w:autoSpaceDN/>
              <w:rPr>
                <w:rFonts w:cs="宋体"/>
                <w:color w:val="000000"/>
                <w:sz w:val="24"/>
                <w:szCs w:val="24"/>
                <w:lang w:val="en-US" w:bidi="ar-SA"/>
              </w:rPr>
            </w:pPr>
            <w:r>
              <w:rPr>
                <w:rFonts w:cs="宋体" w:hint="eastAsia"/>
                <w:color w:val="000000"/>
                <w:sz w:val="24"/>
                <w:szCs w:val="24"/>
                <w:lang w:val="en-US" w:bidi="ar-SA"/>
              </w:rPr>
              <w:t>3.85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5D27C1">
        <w:rPr>
          <w:rFonts w:asciiTheme="minorEastAsia" w:eastAsiaTheme="minorEastAsia" w:hAnsiTheme="minorEastAsia" w:hint="eastAsia"/>
          <w:sz w:val="28"/>
          <w:szCs w:val="28"/>
        </w:rPr>
        <w:t>85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A29CA">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8F7F12" w:rsidP="009A29CA">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2021-</w:t>
            </w:r>
            <w:r>
              <w:rPr>
                <w:rFonts w:ascii="宋体" w:eastAsia="宋体" w:hAnsi="宋体" w:cs="宋体" w:hint="eastAsia"/>
                <w:color w:val="000000"/>
                <w:lang w:val="en-US" w:bidi="ar-SA"/>
              </w:rPr>
              <w:t>9</w:t>
            </w:r>
            <w:r w:rsidR="00E856AA" w:rsidRPr="00E856AA">
              <w:rPr>
                <w:rFonts w:ascii="宋体" w:eastAsia="宋体" w:hAnsi="宋体" w:cs="宋体"/>
                <w:color w:val="000000"/>
                <w:lang w:val="en-US" w:bidi="ar-SA"/>
              </w:rPr>
              <w:t>-30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8F7F12" w:rsidP="00F30827">
            <w:pPr>
              <w:widowControl/>
              <w:autoSpaceDE/>
              <w:autoSpaceDN/>
              <w:jc w:val="center"/>
              <w:rPr>
                <w:rFonts w:ascii="宋体" w:eastAsia="宋体" w:hAnsi="宋体" w:cs="宋体"/>
                <w:color w:val="000000"/>
                <w:lang w:val="en-US" w:bidi="ar-SA"/>
              </w:rPr>
            </w:pPr>
            <w:r w:rsidRPr="008F7F12">
              <w:rPr>
                <w:rFonts w:ascii="宋体" w:eastAsia="宋体" w:hAnsi="宋体" w:cs="宋体"/>
                <w:color w:val="000000"/>
                <w:lang w:val="en-US" w:bidi="ar-SA"/>
              </w:rPr>
              <w:t>1.021</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8F7F12" w:rsidP="009A29CA">
            <w:pPr>
              <w:widowControl/>
              <w:autoSpaceDE/>
              <w:autoSpaceDN/>
              <w:jc w:val="center"/>
              <w:rPr>
                <w:rFonts w:ascii="宋体" w:eastAsia="宋体" w:hAnsi="宋体" w:cs="宋体"/>
                <w:color w:val="000000"/>
                <w:lang w:val="en-US" w:bidi="ar-SA"/>
              </w:rPr>
            </w:pPr>
            <w:r w:rsidRPr="008F7F12">
              <w:rPr>
                <w:rFonts w:ascii="宋体" w:eastAsia="宋体" w:hAnsi="宋体" w:cs="宋体"/>
                <w:color w:val="000000"/>
                <w:lang w:val="en-US" w:bidi="ar-SA"/>
              </w:rPr>
              <w:t>1.021</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8F7F12" w:rsidRPr="009A29CA" w:rsidRDefault="00A41165" w:rsidP="008F7F12">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8F7F12" w:rsidRPr="00DA29D1">
        <w:rPr>
          <w:rFonts w:asciiTheme="minorEastAsia" w:eastAsiaTheme="minorEastAsia" w:hAnsiTheme="minorEastAsia"/>
          <w:sz w:val="28"/>
          <w:szCs w:val="28"/>
          <w:lang w:val="en-US"/>
        </w:rPr>
        <w:t>2021</w:t>
      </w:r>
      <w:r w:rsidR="008F7F12">
        <w:rPr>
          <w:rFonts w:asciiTheme="minorEastAsia" w:eastAsiaTheme="minorEastAsia" w:hAnsiTheme="minorEastAsia"/>
          <w:sz w:val="28"/>
          <w:szCs w:val="28"/>
          <w:lang w:val="en-US"/>
        </w:rPr>
        <w:t>年</w:t>
      </w:r>
      <w:r w:rsidR="008F7F12">
        <w:rPr>
          <w:rFonts w:asciiTheme="minorEastAsia" w:eastAsiaTheme="minorEastAsia" w:hAnsiTheme="minorEastAsia" w:hint="eastAsia"/>
          <w:sz w:val="28"/>
          <w:szCs w:val="28"/>
          <w:lang w:val="en-US"/>
        </w:rPr>
        <w:t>三</w:t>
      </w:r>
      <w:r w:rsidR="008F7F12" w:rsidRPr="00DA29D1">
        <w:rPr>
          <w:rFonts w:asciiTheme="minorEastAsia" w:eastAsiaTheme="minorEastAsia" w:hAnsiTheme="minorEastAsia"/>
          <w:sz w:val="28"/>
          <w:szCs w:val="28"/>
          <w:lang w:val="en-US"/>
        </w:rPr>
        <w:t>季度经济背</w:t>
      </w:r>
      <w:r w:rsidR="008F7F12" w:rsidRPr="009A29CA">
        <w:rPr>
          <w:rFonts w:asciiTheme="minorEastAsia" w:eastAsiaTheme="minorEastAsia" w:hAnsiTheme="minorEastAsia"/>
          <w:sz w:val="28"/>
          <w:szCs w:val="28"/>
        </w:rPr>
        <w:t>景</w:t>
      </w:r>
    </w:p>
    <w:p w:rsidR="009A29CA" w:rsidRDefault="008F7F12" w:rsidP="008F7F12">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是我国现代化建设进程中具有特别重要性的一年，根据中国宏观经济季度模型检测，2021年三季度</w:t>
      </w:r>
      <w:r>
        <w:rPr>
          <w:rFonts w:asciiTheme="minorEastAsia" w:eastAsiaTheme="minorEastAsia" w:hAnsiTheme="minorEastAsia"/>
          <w:color w:val="000000" w:themeColor="text1"/>
          <w:sz w:val="28"/>
          <w:szCs w:val="28"/>
        </w:rPr>
        <w:t>，</w:t>
      </w:r>
      <w:r w:rsidRPr="00DA29D1">
        <w:rPr>
          <w:rFonts w:asciiTheme="minorEastAsia" w:eastAsiaTheme="minorEastAsia" w:hAnsiTheme="minorEastAsia"/>
          <w:color w:val="000000" w:themeColor="text1"/>
          <w:sz w:val="28"/>
          <w:szCs w:val="28"/>
        </w:rPr>
        <w:t>资金</w:t>
      </w:r>
      <w:r>
        <w:rPr>
          <w:rFonts w:asciiTheme="minorEastAsia" w:eastAsiaTheme="minorEastAsia" w:hAnsiTheme="minorEastAsia" w:hint="eastAsia"/>
          <w:color w:val="000000" w:themeColor="text1"/>
          <w:sz w:val="28"/>
          <w:szCs w:val="28"/>
        </w:rPr>
        <w:t>市场流动性充裕</w:t>
      </w:r>
      <w:r w:rsidRPr="00DA29D1">
        <w:rPr>
          <w:rFonts w:asciiTheme="minorEastAsia" w:eastAsiaTheme="minorEastAsia" w:hAnsiTheme="minorEastAsia"/>
          <w:color w:val="000000" w:themeColor="text1"/>
          <w:sz w:val="28"/>
          <w:szCs w:val="28"/>
        </w:rPr>
        <w:t>，货币宽松预期持续</w:t>
      </w:r>
      <w:r>
        <w:rPr>
          <w:rFonts w:asciiTheme="minorEastAsia" w:eastAsiaTheme="minorEastAsia" w:hAnsiTheme="minorEastAsia" w:hint="eastAsia"/>
          <w:color w:val="000000" w:themeColor="text1"/>
          <w:sz w:val="28"/>
          <w:szCs w:val="28"/>
        </w:rPr>
        <w:t>，货币政策回归中性，财政政策常态化积极，金融监管逐渐回归，“防风险”权重增大，以上因素将驱动无风险利率中枢上行</w:t>
      </w:r>
      <w:r w:rsidR="00371E38">
        <w:rPr>
          <w:rFonts w:asciiTheme="minorEastAsia" w:eastAsiaTheme="minorEastAsia" w:hAnsiTheme="minorEastAsia" w:hint="eastAsia"/>
          <w:color w:val="000000" w:themeColor="text1"/>
          <w:spacing w:val="-9"/>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lastRenderedPageBreak/>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CE3C85" w:rsidP="005D27C1">
            <w:pPr>
              <w:widowControl/>
              <w:autoSpaceDE/>
              <w:autoSpaceDN/>
              <w:jc w:val="center"/>
              <w:rPr>
                <w:rFonts w:ascii="宋体" w:eastAsia="宋体" w:hAnsi="宋体" w:cs="宋体"/>
                <w:color w:val="000000"/>
                <w:lang w:val="en-US" w:bidi="ar-SA"/>
              </w:rPr>
            </w:pPr>
            <w:r>
              <w:rPr>
                <w:rFonts w:ascii="宋体" w:eastAsia="宋体" w:hAnsi="宋体" w:cs="宋体" w:hint="eastAsia"/>
                <w:color w:val="000000"/>
                <w:lang w:val="en-US" w:bidi="ar-SA"/>
              </w:rPr>
              <w:t xml:space="preserve"> </w:t>
            </w:r>
            <w:r w:rsidR="008F7F12">
              <w:rPr>
                <w:rFonts w:hint="eastAsia"/>
                <w:color w:val="000000"/>
                <w:lang w:val="en-US" w:bidi="ar-SA"/>
              </w:rPr>
              <w:t>33.84%</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5D27C1">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 xml:space="preserve">　</w:t>
            </w:r>
            <w:r w:rsidR="008F7F12">
              <w:rPr>
                <w:rFonts w:hint="eastAsia"/>
                <w:color w:val="000000"/>
                <w:lang w:val="en-US" w:bidi="ar-SA"/>
              </w:rPr>
              <w:t>66.16%</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proofErr w:type="spellStart"/>
            <w:r>
              <w:rPr>
                <w:rFonts w:ascii="Microsoft JhengHei" w:eastAsia="Microsoft JhengHei" w:hint="eastAsia"/>
                <w:b/>
              </w:rPr>
              <w:t>序号</w:t>
            </w:r>
            <w:proofErr w:type="spellEnd"/>
          </w:p>
        </w:tc>
        <w:tc>
          <w:tcPr>
            <w:tcW w:w="2977" w:type="dxa"/>
          </w:tcPr>
          <w:p w:rsidR="00C90A0F" w:rsidRDefault="00C90A0F" w:rsidP="00C90A0F">
            <w:pPr>
              <w:pStyle w:val="TableParagraph"/>
              <w:spacing w:line="292" w:lineRule="exact"/>
              <w:ind w:left="832"/>
              <w:rPr>
                <w:rFonts w:ascii="Microsoft JhengHei" w:eastAsia="Microsoft JhengHei"/>
                <w:b/>
              </w:rPr>
            </w:pPr>
            <w:proofErr w:type="spellStart"/>
            <w:r>
              <w:rPr>
                <w:rFonts w:ascii="Microsoft JhengHei" w:eastAsia="Microsoft JhengHei" w:hint="eastAsia"/>
                <w:b/>
              </w:rPr>
              <w:t>资产名称</w:t>
            </w:r>
            <w:proofErr w:type="spellEnd"/>
          </w:p>
        </w:tc>
        <w:tc>
          <w:tcPr>
            <w:tcW w:w="1701" w:type="dxa"/>
          </w:tcPr>
          <w:p w:rsidR="00C90A0F" w:rsidRDefault="00C90A0F" w:rsidP="00C90A0F">
            <w:pPr>
              <w:pStyle w:val="TableParagraph"/>
              <w:spacing w:line="292" w:lineRule="exact"/>
              <w:ind w:left="496"/>
              <w:rPr>
                <w:rFonts w:ascii="Microsoft JhengHei" w:eastAsia="Microsoft JhengHei"/>
                <w:b/>
              </w:rPr>
            </w:pPr>
            <w:proofErr w:type="spellStart"/>
            <w:r>
              <w:rPr>
                <w:rFonts w:ascii="Microsoft JhengHei" w:eastAsia="Microsoft JhengHei" w:hint="eastAsia"/>
                <w:b/>
              </w:rPr>
              <w:t>规模（元</w:t>
            </w:r>
            <w:proofErr w:type="spellEnd"/>
            <w:r>
              <w:rPr>
                <w:rFonts w:ascii="Microsoft JhengHei" w:eastAsia="Microsoft JhengHei" w:hint="eastAsia"/>
                <w:b/>
              </w:rPr>
              <w:t>）</w:t>
            </w:r>
          </w:p>
        </w:tc>
        <w:tc>
          <w:tcPr>
            <w:tcW w:w="1842" w:type="dxa"/>
          </w:tcPr>
          <w:p w:rsidR="00C90A0F" w:rsidRDefault="00C90A0F" w:rsidP="00C90A0F">
            <w:pPr>
              <w:pStyle w:val="TableParagraph"/>
              <w:spacing w:line="292" w:lineRule="exact"/>
              <w:ind w:left="319"/>
              <w:rPr>
                <w:rFonts w:ascii="Microsoft JhengHei" w:eastAsia="Microsoft JhengHei"/>
                <w:b/>
              </w:rPr>
            </w:pPr>
            <w:proofErr w:type="spellStart"/>
            <w:r>
              <w:rPr>
                <w:rFonts w:ascii="Microsoft JhengHei" w:eastAsia="Microsoft JhengHei" w:hint="eastAsia"/>
                <w:b/>
              </w:rPr>
              <w:t>占比</w:t>
            </w:r>
            <w:proofErr w:type="spellEnd"/>
          </w:p>
        </w:tc>
      </w:tr>
      <w:tr w:rsidR="00F30827" w:rsidTr="00C90A0F">
        <w:trPr>
          <w:trHeight w:val="311"/>
        </w:trPr>
        <w:tc>
          <w:tcPr>
            <w:tcW w:w="1418" w:type="dxa"/>
          </w:tcPr>
          <w:p w:rsidR="00F30827" w:rsidRDefault="00F30827" w:rsidP="00C90A0F">
            <w:pPr>
              <w:pStyle w:val="TableParagraph"/>
              <w:spacing w:before="15" w:line="277" w:lineRule="exact"/>
              <w:ind w:left="6"/>
            </w:pPr>
            <w:r>
              <w:rPr>
                <w:rFonts w:hint="eastAsia"/>
              </w:rPr>
              <w:t>1</w:t>
            </w:r>
          </w:p>
        </w:tc>
        <w:tc>
          <w:tcPr>
            <w:tcW w:w="2977" w:type="dxa"/>
          </w:tcPr>
          <w:p w:rsidR="00F30827" w:rsidRPr="00306EBA" w:rsidRDefault="005D27C1" w:rsidP="00F30827">
            <w:pPr>
              <w:pStyle w:val="TableParagraph"/>
              <w:spacing w:before="22"/>
              <w:ind w:left="107"/>
              <w:rPr>
                <w:sz w:val="21"/>
                <w:lang w:eastAsia="zh-CN"/>
              </w:rPr>
            </w:pPr>
            <w:r w:rsidRPr="008D689F">
              <w:rPr>
                <w:rFonts w:asciiTheme="minorEastAsia" w:eastAsiaTheme="minorEastAsia" w:hAnsiTheme="minorEastAsia" w:hint="eastAsia"/>
                <w:lang w:eastAsia="zh-CN"/>
              </w:rPr>
              <w:t>新华富时乌海</w:t>
            </w:r>
            <w:r w:rsidRPr="008D689F">
              <w:rPr>
                <w:rFonts w:asciiTheme="minorEastAsia" w:eastAsiaTheme="minorEastAsia" w:hAnsiTheme="minorEastAsia"/>
                <w:lang w:eastAsia="zh-CN"/>
              </w:rPr>
              <w:t>1号专项资产管理计划</w:t>
            </w:r>
            <w:r>
              <w:rPr>
                <w:rFonts w:hint="eastAsia"/>
                <w:sz w:val="21"/>
                <w:lang w:eastAsia="zh-CN"/>
              </w:rPr>
              <w:t>-</w:t>
            </w:r>
            <w:r>
              <w:rPr>
                <w:lang w:eastAsia="zh-CN"/>
              </w:rPr>
              <w:t xml:space="preserve"> </w:t>
            </w:r>
            <w:r w:rsidRPr="009B7B85">
              <w:rPr>
                <w:sz w:val="21"/>
                <w:lang w:eastAsia="zh-CN"/>
              </w:rPr>
              <w:t>1620057</w:t>
            </w:r>
          </w:p>
        </w:tc>
        <w:tc>
          <w:tcPr>
            <w:tcW w:w="1701" w:type="dxa"/>
          </w:tcPr>
          <w:p w:rsidR="00F30827" w:rsidRDefault="008F7F12" w:rsidP="00F30827">
            <w:pPr>
              <w:pStyle w:val="TableParagraph"/>
              <w:spacing w:before="28"/>
              <w:ind w:left="107"/>
              <w:rPr>
                <w:rFonts w:ascii="Calibri"/>
                <w:sz w:val="21"/>
                <w:lang w:eastAsia="zh-CN"/>
              </w:rPr>
            </w:pPr>
            <w:r>
              <w:rPr>
                <w:rFonts w:ascii="Calibri" w:hint="eastAsia"/>
                <w:sz w:val="21"/>
                <w:lang w:eastAsia="zh-CN"/>
              </w:rPr>
              <w:t>6758144.25</w:t>
            </w:r>
          </w:p>
        </w:tc>
        <w:tc>
          <w:tcPr>
            <w:tcW w:w="1842" w:type="dxa"/>
          </w:tcPr>
          <w:p w:rsidR="00F30827" w:rsidRDefault="008F7F12" w:rsidP="00EE5B1C">
            <w:pPr>
              <w:pStyle w:val="TableParagraph"/>
              <w:spacing w:before="28"/>
              <w:ind w:left="107"/>
              <w:rPr>
                <w:rFonts w:ascii="Calibri"/>
                <w:sz w:val="21"/>
              </w:rPr>
            </w:pPr>
            <w:r>
              <w:rPr>
                <w:rFonts w:hint="eastAsia"/>
                <w:color w:val="000000"/>
                <w:lang w:val="en-US" w:eastAsia="zh-CN" w:bidi="ar-SA"/>
              </w:rPr>
              <w:t>66.16</w:t>
            </w:r>
            <w:r w:rsidR="00604403">
              <w:rPr>
                <w:rFonts w:hint="eastAsia"/>
                <w:color w:val="000000"/>
                <w:lang w:val="en-US" w:bidi="ar-SA"/>
              </w:rPr>
              <w:t>%</w:t>
            </w:r>
          </w:p>
        </w:tc>
      </w:tr>
      <w:tr w:rsidR="00F30827" w:rsidRPr="00306EBA" w:rsidTr="00C90A0F">
        <w:trPr>
          <w:trHeight w:val="314"/>
        </w:trPr>
        <w:tc>
          <w:tcPr>
            <w:tcW w:w="1418" w:type="dxa"/>
          </w:tcPr>
          <w:p w:rsidR="00F30827" w:rsidRPr="005938C6" w:rsidRDefault="00F30827" w:rsidP="00C90A0F">
            <w:pPr>
              <w:pStyle w:val="TableParagraph"/>
              <w:spacing w:before="15" w:line="279" w:lineRule="exact"/>
              <w:ind w:left="6"/>
              <w:rPr>
                <w:color w:val="000000" w:themeColor="text1"/>
              </w:rPr>
            </w:pPr>
            <w:r>
              <w:rPr>
                <w:rFonts w:hint="eastAsia"/>
                <w:color w:val="000000" w:themeColor="text1"/>
              </w:rPr>
              <w:t>2</w:t>
            </w:r>
          </w:p>
        </w:tc>
        <w:tc>
          <w:tcPr>
            <w:tcW w:w="2977" w:type="dxa"/>
          </w:tcPr>
          <w:p w:rsidR="00F30827" w:rsidRPr="005938C6" w:rsidRDefault="000C3018"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8F7F12"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3456994.63</w:t>
            </w:r>
          </w:p>
        </w:tc>
        <w:tc>
          <w:tcPr>
            <w:tcW w:w="1842" w:type="dxa"/>
          </w:tcPr>
          <w:p w:rsidR="00F30827" w:rsidRPr="005938C6" w:rsidRDefault="008F7F12" w:rsidP="00F30827">
            <w:pPr>
              <w:pStyle w:val="TableParagraph"/>
              <w:spacing w:before="28"/>
              <w:ind w:left="107"/>
              <w:rPr>
                <w:rFonts w:ascii="Calibri"/>
                <w:color w:val="000000" w:themeColor="text1"/>
                <w:sz w:val="21"/>
              </w:rPr>
            </w:pPr>
            <w:r>
              <w:rPr>
                <w:rFonts w:hint="eastAsia"/>
                <w:color w:val="000000"/>
                <w:lang w:val="en-US" w:eastAsia="zh-CN" w:bidi="ar-SA"/>
              </w:rPr>
              <w:t>33.84</w:t>
            </w:r>
            <w:r w:rsidR="00604403">
              <w:rPr>
                <w:rFonts w:hint="eastAsia"/>
                <w:color w:val="000000"/>
                <w:lang w:val="en-US" w:bidi="ar-SA"/>
              </w:rPr>
              <w:t>%</w:t>
            </w:r>
          </w:p>
        </w:tc>
      </w:tr>
    </w:tbl>
    <w:p w:rsidR="00C90A0F" w:rsidRDefault="00C90A0F" w:rsidP="00C90A0F">
      <w:pPr>
        <w:ind w:right="640"/>
        <w:rPr>
          <w:rFonts w:asciiTheme="minorEastAsia" w:eastAsiaTheme="minorEastAsia" w:hAnsiTheme="minorEastAsia"/>
          <w:color w:val="000000" w:themeColor="text1"/>
          <w:sz w:val="28"/>
          <w:szCs w:val="28"/>
          <w:lang w:val="en-US"/>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8F7F12">
        <w:rPr>
          <w:rFonts w:hint="eastAsia"/>
          <w:sz w:val="32"/>
          <w:szCs w:val="32"/>
        </w:rPr>
        <w:t xml:space="preserve">                          2021.10.10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7E8B" w:rsidRDefault="00487E8B" w:rsidP="000B133E">
      <w:r>
        <w:separator/>
      </w:r>
    </w:p>
  </w:endnote>
  <w:endnote w:type="continuationSeparator" w:id="1">
    <w:p w:rsidR="00487E8B" w:rsidRDefault="00487E8B"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7E8B" w:rsidRDefault="00487E8B" w:rsidP="000B133E">
      <w:r>
        <w:separator/>
      </w:r>
    </w:p>
  </w:footnote>
  <w:footnote w:type="continuationSeparator" w:id="1">
    <w:p w:rsidR="00487E8B" w:rsidRDefault="00487E8B"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2933"/>
    <w:rsid w:val="000B133E"/>
    <w:rsid w:val="000C3018"/>
    <w:rsid w:val="000C381F"/>
    <w:rsid w:val="000C54A6"/>
    <w:rsid w:val="000C6D7E"/>
    <w:rsid w:val="000F6FEC"/>
    <w:rsid w:val="00102222"/>
    <w:rsid w:val="00120D53"/>
    <w:rsid w:val="0013476A"/>
    <w:rsid w:val="001A0A7B"/>
    <w:rsid w:val="001F3925"/>
    <w:rsid w:val="00211738"/>
    <w:rsid w:val="00331CE2"/>
    <w:rsid w:val="003400D8"/>
    <w:rsid w:val="00362548"/>
    <w:rsid w:val="00371E38"/>
    <w:rsid w:val="003C7A7C"/>
    <w:rsid w:val="00425A9B"/>
    <w:rsid w:val="0048443D"/>
    <w:rsid w:val="00487E8B"/>
    <w:rsid w:val="004E3DF2"/>
    <w:rsid w:val="0050015F"/>
    <w:rsid w:val="005177EC"/>
    <w:rsid w:val="005471DE"/>
    <w:rsid w:val="005931A1"/>
    <w:rsid w:val="005D27C1"/>
    <w:rsid w:val="00604403"/>
    <w:rsid w:val="00673A11"/>
    <w:rsid w:val="006935A2"/>
    <w:rsid w:val="00790E37"/>
    <w:rsid w:val="00812D23"/>
    <w:rsid w:val="00837414"/>
    <w:rsid w:val="00873F04"/>
    <w:rsid w:val="008A09CE"/>
    <w:rsid w:val="008F7F12"/>
    <w:rsid w:val="0093754A"/>
    <w:rsid w:val="00955F04"/>
    <w:rsid w:val="009A29CA"/>
    <w:rsid w:val="009B7B85"/>
    <w:rsid w:val="009C74E7"/>
    <w:rsid w:val="00A41165"/>
    <w:rsid w:val="00AA525D"/>
    <w:rsid w:val="00B003F3"/>
    <w:rsid w:val="00B03613"/>
    <w:rsid w:val="00B06EA0"/>
    <w:rsid w:val="00B43A4E"/>
    <w:rsid w:val="00B87DE6"/>
    <w:rsid w:val="00B907A8"/>
    <w:rsid w:val="00B95B89"/>
    <w:rsid w:val="00C57ECA"/>
    <w:rsid w:val="00C740B4"/>
    <w:rsid w:val="00C90A0F"/>
    <w:rsid w:val="00C966F0"/>
    <w:rsid w:val="00CE3C85"/>
    <w:rsid w:val="00D12FAC"/>
    <w:rsid w:val="00E51586"/>
    <w:rsid w:val="00E750D5"/>
    <w:rsid w:val="00E856AA"/>
    <w:rsid w:val="00EA47C2"/>
    <w:rsid w:val="00EB04F3"/>
    <w:rsid w:val="00EB337B"/>
    <w:rsid w:val="00ED1B04"/>
    <w:rsid w:val="00EE5B1C"/>
    <w:rsid w:val="00F30827"/>
    <w:rsid w:val="00F42637"/>
    <w:rsid w:val="00FB0FF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313</Words>
  <Characters>1785</Characters>
  <Application>Microsoft Office Word</Application>
  <DocSecurity>0</DocSecurity>
  <Lines>14</Lines>
  <Paragraphs>4</Paragraphs>
  <ScaleCrop>false</ScaleCrop>
  <Company>china</Company>
  <LinksUpToDate>false</LinksUpToDate>
  <CharactersWithSpaces>2094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3</cp:revision>
  <dcterms:created xsi:type="dcterms:W3CDTF">2021-11-19T08:58:00Z</dcterms:created>
  <dcterms:modified xsi:type="dcterms:W3CDTF">2021-11-23T09:09:00Z</dcterms:modified>
</cp:coreProperties>
</file>