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228E7">
        <w:rPr>
          <w:rFonts w:hint="eastAsia"/>
          <w:b/>
          <w:sz w:val="36"/>
          <w:szCs w:val="36"/>
        </w:rPr>
        <w:t>1</w:t>
      </w:r>
      <w:r w:rsidR="00E15D6D">
        <w:rPr>
          <w:b/>
          <w:sz w:val="36"/>
          <w:szCs w:val="36"/>
        </w:rPr>
        <w:t>32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AE65C3">
        <w:rPr>
          <w:rFonts w:hint="eastAsia"/>
          <w:b/>
          <w:sz w:val="36"/>
          <w:szCs w:val="36"/>
        </w:rPr>
        <w:t>四</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1"/>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1"/>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firstRow="1" w:lastRow="0" w:firstColumn="1" w:lastColumn="0" w:noHBand="0" w:noVBand="1"/>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0C5D82">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228E7">
              <w:rPr>
                <w:rFonts w:cs="宋体" w:hint="eastAsia"/>
                <w:color w:val="000000"/>
                <w:sz w:val="24"/>
                <w:szCs w:val="24"/>
                <w:lang w:val="en-US" w:bidi="ar-SA"/>
              </w:rPr>
              <w:t>1</w:t>
            </w:r>
            <w:r w:rsidR="00E15D6D">
              <w:rPr>
                <w:rFonts w:cs="宋体"/>
                <w:color w:val="000000"/>
                <w:sz w:val="24"/>
                <w:szCs w:val="24"/>
                <w:lang w:val="en-US" w:bidi="ar-SA"/>
              </w:rPr>
              <w:t>32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w:t>
            </w:r>
            <w:r w:rsidR="00E15D6D">
              <w:rPr>
                <w:sz w:val="24"/>
                <w:szCs w:val="24"/>
              </w:rPr>
              <w:t>32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228E7" w:rsidP="00E46453">
            <w:pPr>
              <w:widowControl/>
              <w:autoSpaceDE/>
              <w:autoSpaceDN/>
              <w:rPr>
                <w:rFonts w:cs="宋体"/>
                <w:color w:val="000000"/>
                <w:sz w:val="24"/>
                <w:szCs w:val="24"/>
                <w:lang w:val="en-US" w:bidi="ar-SA"/>
              </w:rPr>
            </w:pPr>
            <w:r>
              <w:rPr>
                <w:sz w:val="24"/>
                <w:szCs w:val="24"/>
              </w:rPr>
              <w:t>C10877220001</w:t>
            </w:r>
            <w:r>
              <w:rPr>
                <w:rFonts w:hint="eastAsia"/>
                <w:sz w:val="24"/>
                <w:szCs w:val="24"/>
              </w:rPr>
              <w:t>2</w:t>
            </w:r>
            <w:r w:rsidR="00E15D6D">
              <w:rPr>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5D82" w:rsidP="00455EEC">
            <w:pPr>
              <w:widowControl/>
              <w:autoSpaceDE/>
              <w:autoSpaceDN/>
              <w:rPr>
                <w:rFonts w:cs="宋体"/>
                <w:color w:val="000000"/>
                <w:sz w:val="24"/>
                <w:szCs w:val="24"/>
                <w:lang w:val="en-US" w:bidi="ar-SA"/>
              </w:rPr>
            </w:pPr>
            <w:r>
              <w:rPr>
                <w:rFonts w:hint="eastAsia"/>
                <w:sz w:val="24"/>
                <w:szCs w:val="24"/>
              </w:rPr>
              <w:t>1</w:t>
            </w:r>
            <w:r w:rsidR="00BA0EA0">
              <w:rPr>
                <w:rFonts w:hint="eastAsia"/>
                <w:sz w:val="24"/>
                <w:szCs w:val="24"/>
              </w:rPr>
              <w:t>0</w:t>
            </w:r>
            <w:r w:rsidR="00360122">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228E7">
              <w:rPr>
                <w:rFonts w:hint="eastAsia"/>
                <w:sz w:val="24"/>
                <w:szCs w:val="24"/>
              </w:rPr>
              <w:t>11</w:t>
            </w:r>
            <w:r w:rsidR="00683AA2">
              <w:rPr>
                <w:rFonts w:hint="eastAsia"/>
                <w:sz w:val="24"/>
                <w:szCs w:val="24"/>
              </w:rPr>
              <w:t xml:space="preserve"> </w:t>
            </w:r>
            <w:r w:rsidR="00683AA2" w:rsidRPr="006838E1">
              <w:rPr>
                <w:sz w:val="24"/>
                <w:szCs w:val="24"/>
              </w:rPr>
              <w:t xml:space="preserve">月 </w:t>
            </w:r>
            <w:r w:rsidR="003228E7">
              <w:rPr>
                <w:rFonts w:hint="eastAsia"/>
                <w:sz w:val="24"/>
                <w:szCs w:val="24"/>
              </w:rPr>
              <w:t>1</w:t>
            </w:r>
            <w:r w:rsidR="00BA0EA0">
              <w:rPr>
                <w:rFonts w:hint="eastAsia"/>
                <w:sz w:val="24"/>
                <w:szCs w:val="24"/>
              </w:rPr>
              <w:t>6</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15D6D">
              <w:rPr>
                <w:sz w:val="24"/>
                <w:szCs w:val="24"/>
              </w:rPr>
              <w:t>8</w:t>
            </w:r>
            <w:r w:rsidR="0066028B">
              <w:rPr>
                <w:rFonts w:hint="eastAsia"/>
                <w:sz w:val="24"/>
                <w:szCs w:val="24"/>
              </w:rPr>
              <w:t xml:space="preserve"> </w:t>
            </w:r>
            <w:r w:rsidR="00F30827" w:rsidRPr="006838E1">
              <w:rPr>
                <w:sz w:val="24"/>
                <w:szCs w:val="24"/>
              </w:rPr>
              <w:t xml:space="preserve">月 </w:t>
            </w:r>
            <w:r w:rsidR="00C67756">
              <w:rPr>
                <w:sz w:val="24"/>
                <w:szCs w:val="24"/>
              </w:rPr>
              <w:t>30</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15D6D">
              <w:rPr>
                <w:rFonts w:cs="宋体"/>
                <w:color w:val="000000"/>
                <w:sz w:val="24"/>
                <w:szCs w:val="24"/>
                <w:lang w:val="en-US" w:bidi="ar-SA"/>
              </w:rPr>
              <w:t>6</w:t>
            </w:r>
            <w:r w:rsidR="00C67756">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7"/>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15D6D">
        <w:rPr>
          <w:rFonts w:asciiTheme="minorEastAsia" w:eastAsiaTheme="minorEastAsia" w:hAnsiTheme="minorEastAsia"/>
          <w:sz w:val="28"/>
          <w:szCs w:val="28"/>
        </w:rPr>
        <w:t>6</w:t>
      </w:r>
      <w:r w:rsidR="00C67756">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firstRow="1" w:lastRow="0" w:firstColumn="1" w:lastColumn="0" w:noHBand="0" w:noVBand="1"/>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AE65C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Pr>
                <w:rFonts w:ascii="宋体" w:eastAsia="宋体" w:hAnsi="宋体" w:cs="宋体" w:hint="eastAsia"/>
                <w:color w:val="000000" w:themeColor="text1"/>
                <w:lang w:val="en-US" w:bidi="ar-SA"/>
              </w:rPr>
              <w:t>12</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E15D6D">
              <w:rPr>
                <w:rFonts w:ascii="宋体" w:eastAsia="宋体" w:hAnsi="宋体" w:cs="宋体"/>
                <w:color w:val="000000"/>
                <w:lang w:val="en-US" w:bidi="ar-SA"/>
              </w:rPr>
              <w:t>6</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87601D" w:rsidP="003228E7">
            <w:pPr>
              <w:widowControl/>
              <w:autoSpaceDE/>
              <w:autoSpaceDN/>
              <w:jc w:val="center"/>
              <w:rPr>
                <w:rFonts w:ascii="宋体" w:eastAsia="宋体" w:hAnsi="宋体" w:cs="宋体"/>
                <w:color w:val="000000"/>
                <w:lang w:val="en-US" w:bidi="ar-SA"/>
              </w:rPr>
            </w:pPr>
            <w:r w:rsidRPr="0087601D">
              <w:rPr>
                <w:rFonts w:ascii="宋体" w:eastAsia="宋体" w:hAnsi="宋体" w:cs="宋体"/>
                <w:color w:val="000000"/>
                <w:lang w:val="en-US" w:bidi="ar-SA"/>
              </w:rPr>
              <w:t>1.00</w:t>
            </w:r>
            <w:r w:rsidR="003228E7">
              <w:rPr>
                <w:rFonts w:ascii="宋体" w:eastAsia="宋体" w:hAnsi="宋体" w:cs="宋体" w:hint="eastAsia"/>
                <w:color w:val="000000"/>
                <w:lang w:val="en-US" w:bidi="ar-SA"/>
              </w:rPr>
              <w:t>4</w:t>
            </w:r>
            <w:r w:rsidR="00E15D6D">
              <w:rPr>
                <w:rFonts w:ascii="宋体" w:eastAsia="宋体" w:hAnsi="宋体" w:cs="宋体"/>
                <w:color w:val="000000"/>
                <w:lang w:val="en-US" w:bidi="ar-SA"/>
              </w:rPr>
              <w:t>6</w:t>
            </w:r>
          </w:p>
        </w:tc>
      </w:tr>
    </w:tbl>
    <w:p w:rsidR="009A29CA" w:rsidRPr="000B133E" w:rsidRDefault="009A29CA" w:rsidP="009A29CA">
      <w:pPr>
        <w:pStyle w:val="a7"/>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BE784F" w:rsidRDefault="00A41165" w:rsidP="00BE784F">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BE784F" w:rsidRPr="003A0EEA">
        <w:rPr>
          <w:rFonts w:asciiTheme="minorEastAsia" w:eastAsiaTheme="minorEastAsia" w:hAnsiTheme="minorEastAsia" w:hint="eastAsia"/>
          <w:color w:val="000000" w:themeColor="text1"/>
          <w:sz w:val="28"/>
          <w:szCs w:val="28"/>
          <w:lang w:val="en-US"/>
        </w:rPr>
        <w:t>2022</w:t>
      </w:r>
      <w:r w:rsidR="00BE784F" w:rsidRPr="003A0EEA">
        <w:rPr>
          <w:rFonts w:asciiTheme="minorEastAsia" w:eastAsiaTheme="minorEastAsia" w:hAnsiTheme="minorEastAsia"/>
          <w:color w:val="000000" w:themeColor="text1"/>
          <w:sz w:val="28"/>
          <w:szCs w:val="28"/>
          <w:lang w:val="en-US"/>
        </w:rPr>
        <w:t>年</w:t>
      </w:r>
      <w:r w:rsidR="00BE784F">
        <w:rPr>
          <w:rFonts w:asciiTheme="minorEastAsia" w:eastAsiaTheme="minorEastAsia" w:hAnsiTheme="minorEastAsia" w:hint="eastAsia"/>
          <w:color w:val="000000" w:themeColor="text1"/>
          <w:sz w:val="28"/>
          <w:szCs w:val="28"/>
          <w:lang w:val="en-US"/>
        </w:rPr>
        <w:t>四</w:t>
      </w:r>
      <w:r w:rsidR="00BE784F" w:rsidRPr="003A0EEA">
        <w:rPr>
          <w:rFonts w:asciiTheme="minorEastAsia" w:eastAsiaTheme="minorEastAsia" w:hAnsiTheme="minorEastAsia"/>
          <w:color w:val="000000" w:themeColor="text1"/>
          <w:sz w:val="28"/>
          <w:szCs w:val="28"/>
          <w:lang w:val="en-US"/>
        </w:rPr>
        <w:t>季度经济背</w:t>
      </w:r>
      <w:r w:rsidR="00BE784F" w:rsidRPr="003A0EEA">
        <w:rPr>
          <w:rFonts w:asciiTheme="minorEastAsia" w:eastAsiaTheme="minorEastAsia" w:hAnsiTheme="minorEastAsia"/>
          <w:color w:val="000000" w:themeColor="text1"/>
          <w:sz w:val="28"/>
          <w:szCs w:val="28"/>
        </w:rPr>
        <w:t>景</w:t>
      </w:r>
    </w:p>
    <w:p w:rsidR="00BE784F" w:rsidRDefault="00BE784F" w:rsidP="00BE784F">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2022年四季度以来，海外需求收缩进一步显现，国内疫情对宏观经济的扰动加剧，经济复苏进程放缓。国务院防疫二十</w:t>
      </w:r>
      <w:bookmarkStart w:id="0" w:name="_GoBack"/>
      <w:bookmarkEnd w:id="0"/>
      <w:r>
        <w:rPr>
          <w:rFonts w:asciiTheme="minorEastAsia" w:eastAsiaTheme="minorEastAsia" w:hAnsiTheme="minorEastAsia" w:hint="eastAsia"/>
          <w:color w:val="000000" w:themeColor="text1"/>
          <w:sz w:val="28"/>
          <w:szCs w:val="28"/>
        </w:rPr>
        <w:t>条新规和“新十条”规定陆续颁布以后，市场信心大力提振，全面助力社会面复工复产，但随着国内疫情政策转变，国内各地疫情陆续迎来一轮高峰，并对整体经济造成影响，经济基本面仍呈现缓慢复苏趋势。</w:t>
      </w:r>
    </w:p>
    <w:p w:rsidR="00F73388" w:rsidRPr="004123E4" w:rsidRDefault="00BE784F" w:rsidP="00BE784F">
      <w:pPr>
        <w:spacing w:line="492" w:lineRule="exact"/>
        <w:ind w:firstLineChars="200" w:firstLine="560"/>
        <w:rPr>
          <w:rFonts w:asciiTheme="minorEastAsia" w:eastAsiaTheme="minorEastAsia" w:hAnsiTheme="minorEastAsia"/>
          <w:color w:val="000000" w:themeColor="text1"/>
          <w:spacing w:val="-9"/>
          <w:sz w:val="28"/>
          <w:szCs w:val="28"/>
        </w:rPr>
      </w:pPr>
      <w:r>
        <w:rPr>
          <w:rFonts w:asciiTheme="minorEastAsia" w:eastAsiaTheme="minorEastAsia" w:hAnsiTheme="minorEastAsia" w:hint="eastAsia"/>
          <w:color w:val="000000" w:themeColor="text1"/>
          <w:sz w:val="28"/>
          <w:szCs w:val="28"/>
        </w:rPr>
        <w:t>2022年全年，稳增长主线贯穿始终，上半年主要的交易逻辑是稳增长压力大，博弈货币政策宽松，而下半年是稳增长驱动政策做出大调整，投资者对经济预期修正</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的综合分析，在整体资产之间进行动态配置，确定资产的最优配置比例和相应的风险水平。</w:t>
      </w:r>
    </w:p>
    <w:p w:rsidR="00873F04" w:rsidRPr="004123E4" w:rsidRDefault="00873F04" w:rsidP="00873F04">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lastRenderedPageBreak/>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7"/>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7"/>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7"/>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7"/>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firstRow="1" w:lastRow="0" w:firstColumn="1" w:lastColumn="0" w:noHBand="0" w:noVBand="1"/>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0060E3">
            <w:pPr>
              <w:widowControl/>
              <w:autoSpaceDE/>
              <w:autoSpaceDN/>
              <w:jc w:val="center"/>
              <w:rPr>
                <w:rFonts w:ascii="宋体" w:eastAsia="宋体" w:hAnsi="宋体" w:cs="宋体"/>
                <w:color w:val="000000"/>
                <w:lang w:val="en-US" w:bidi="ar-SA"/>
              </w:rPr>
            </w:pPr>
            <w:r>
              <w:rPr>
                <w:rFonts w:hint="eastAsia"/>
                <w:color w:val="000000"/>
                <w:lang w:val="en-US" w:bidi="ar-SA"/>
              </w:rPr>
              <w:t>100</w:t>
            </w:r>
            <w:r w:rsidR="0087601D">
              <w:rPr>
                <w:rFonts w:hint="eastAsia"/>
                <w:color w:val="000000"/>
                <w:lang w:val="en-US" w:bidi="ar-SA"/>
              </w:rPr>
              <w:t>%</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3228E7" w:rsidP="00F73388">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27116A" w:rsidTr="007E7965">
        <w:trPr>
          <w:trHeight w:val="229"/>
        </w:trPr>
        <w:tc>
          <w:tcPr>
            <w:tcW w:w="1418" w:type="dxa"/>
          </w:tcPr>
          <w:p w:rsidR="0027116A" w:rsidRDefault="003228E7" w:rsidP="003F420A">
            <w:pPr>
              <w:pStyle w:val="TableParagraph"/>
              <w:spacing w:before="15" w:line="277" w:lineRule="exact"/>
              <w:ind w:left="6"/>
              <w:rPr>
                <w:lang w:eastAsia="zh-CN"/>
              </w:rPr>
            </w:pPr>
            <w:r>
              <w:rPr>
                <w:rFonts w:hint="eastAsia"/>
                <w:lang w:eastAsia="zh-CN"/>
              </w:rPr>
              <w:t>1</w:t>
            </w:r>
          </w:p>
        </w:tc>
        <w:tc>
          <w:tcPr>
            <w:tcW w:w="2977" w:type="dxa"/>
          </w:tcPr>
          <w:p w:rsidR="0027116A" w:rsidRDefault="003228E7" w:rsidP="003F420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武汉众邦银行股份有限公司同业</w:t>
            </w:r>
            <w:r w:rsidR="0027116A">
              <w:rPr>
                <w:rFonts w:asciiTheme="minorEastAsia" w:eastAsiaTheme="minorEastAsia" w:hAnsiTheme="minorEastAsia" w:hint="eastAsia"/>
                <w:color w:val="000000" w:themeColor="text1"/>
                <w:lang w:eastAsia="zh-CN"/>
              </w:rPr>
              <w:t>存款</w:t>
            </w:r>
          </w:p>
        </w:tc>
        <w:tc>
          <w:tcPr>
            <w:tcW w:w="1701" w:type="dxa"/>
          </w:tcPr>
          <w:p w:rsidR="0027116A" w:rsidRDefault="000C5D82" w:rsidP="003F420A">
            <w:pPr>
              <w:pStyle w:val="TableParagraph"/>
              <w:spacing w:before="28"/>
              <w:ind w:left="107"/>
              <w:rPr>
                <w:rFonts w:ascii="Calibri"/>
                <w:sz w:val="21"/>
                <w:lang w:eastAsia="zh-CN"/>
              </w:rPr>
            </w:pPr>
            <w:r>
              <w:rPr>
                <w:rFonts w:ascii="Calibri" w:hint="eastAsia"/>
                <w:sz w:val="21"/>
                <w:lang w:eastAsia="zh-CN"/>
              </w:rPr>
              <w:t>10047277.88</w:t>
            </w:r>
          </w:p>
        </w:tc>
        <w:tc>
          <w:tcPr>
            <w:tcW w:w="1842" w:type="dxa"/>
          </w:tcPr>
          <w:p w:rsidR="0027116A" w:rsidRDefault="003228E7" w:rsidP="003F420A">
            <w:pPr>
              <w:pStyle w:val="TableParagraph"/>
              <w:spacing w:before="28"/>
              <w:ind w:left="107"/>
              <w:rPr>
                <w:color w:val="000000"/>
                <w:lang w:val="en-US" w:eastAsia="zh-CN" w:bidi="ar-SA"/>
              </w:rPr>
            </w:pPr>
            <w:r>
              <w:rPr>
                <w:rFonts w:hint="eastAsia"/>
                <w:color w:val="000000"/>
                <w:lang w:val="en-US" w:eastAsia="zh-CN" w:bidi="ar-SA"/>
              </w:rPr>
              <w:t>100</w:t>
            </w:r>
            <w:r w:rsidR="0027116A">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lastRenderedPageBreak/>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192DC1">
        <w:rPr>
          <w:rFonts w:hint="eastAsia"/>
          <w:color w:val="000000" w:themeColor="text1"/>
          <w:sz w:val="32"/>
          <w:szCs w:val="32"/>
        </w:rPr>
        <w:t>2023.1.5</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360BC" w:rsidRDefault="00D360BC" w:rsidP="000B133E">
      <w:r>
        <w:separator/>
      </w:r>
    </w:p>
  </w:endnote>
  <w:endnote w:type="continuationSeparator" w:id="0">
    <w:p w:rsidR="00D360BC" w:rsidRDefault="00D360BC" w:rsidP="000B13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Microsoft JhengHei">
    <w:altName w:val="Microsoft JhengHei"/>
    <w:panose1 w:val="020B0604030504040204"/>
    <w:charset w:val="88"/>
    <w:family w:val="swiss"/>
    <w:pitch w:val="variable"/>
    <w:sig w:usb0="000002A7" w:usb1="28CF4400" w:usb2="00000016" w:usb3="00000000" w:csb0="00100009"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360BC" w:rsidRDefault="00D360BC" w:rsidP="000B133E">
      <w:r>
        <w:separator/>
      </w:r>
    </w:p>
  </w:footnote>
  <w:footnote w:type="continuationSeparator" w:id="0">
    <w:p w:rsidR="00D360BC" w:rsidRDefault="00D360BC" w:rsidP="000B133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15:restartNumberingAfterBreak="0">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15:restartNumberingAfterBreak="0">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15:restartNumberingAfterBreak="0">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9079F"/>
    <w:rsid w:val="000A5E35"/>
    <w:rsid w:val="000A6BBA"/>
    <w:rsid w:val="000B133E"/>
    <w:rsid w:val="000B1F78"/>
    <w:rsid w:val="000C381F"/>
    <w:rsid w:val="000C5D82"/>
    <w:rsid w:val="000C6D7E"/>
    <w:rsid w:val="000E6514"/>
    <w:rsid w:val="000F6859"/>
    <w:rsid w:val="00102222"/>
    <w:rsid w:val="001135F0"/>
    <w:rsid w:val="00120D53"/>
    <w:rsid w:val="00120E10"/>
    <w:rsid w:val="0013476A"/>
    <w:rsid w:val="00147C2E"/>
    <w:rsid w:val="001708FD"/>
    <w:rsid w:val="001820B1"/>
    <w:rsid w:val="00186293"/>
    <w:rsid w:val="001878BB"/>
    <w:rsid w:val="00192DC1"/>
    <w:rsid w:val="001A0A7B"/>
    <w:rsid w:val="001C07C3"/>
    <w:rsid w:val="001C1409"/>
    <w:rsid w:val="001C15F5"/>
    <w:rsid w:val="001C1AB5"/>
    <w:rsid w:val="001C1D1C"/>
    <w:rsid w:val="001D0F8E"/>
    <w:rsid w:val="001E4787"/>
    <w:rsid w:val="001F3925"/>
    <w:rsid w:val="001F3CF4"/>
    <w:rsid w:val="00202D7F"/>
    <w:rsid w:val="002258FC"/>
    <w:rsid w:val="00264A5F"/>
    <w:rsid w:val="00266107"/>
    <w:rsid w:val="0027116A"/>
    <w:rsid w:val="0029003A"/>
    <w:rsid w:val="002A4E4F"/>
    <w:rsid w:val="002A7DCD"/>
    <w:rsid w:val="002C38EE"/>
    <w:rsid w:val="002C72ED"/>
    <w:rsid w:val="002D37C8"/>
    <w:rsid w:val="002D42B1"/>
    <w:rsid w:val="002F108B"/>
    <w:rsid w:val="003059DF"/>
    <w:rsid w:val="00310492"/>
    <w:rsid w:val="003228E7"/>
    <w:rsid w:val="00331CE2"/>
    <w:rsid w:val="003400D8"/>
    <w:rsid w:val="00340332"/>
    <w:rsid w:val="00351AF0"/>
    <w:rsid w:val="00357FE2"/>
    <w:rsid w:val="00360122"/>
    <w:rsid w:val="00362548"/>
    <w:rsid w:val="00371E38"/>
    <w:rsid w:val="003A377B"/>
    <w:rsid w:val="003B4839"/>
    <w:rsid w:val="003B5F93"/>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C7DBA"/>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96155"/>
    <w:rsid w:val="00597CF2"/>
    <w:rsid w:val="005F683C"/>
    <w:rsid w:val="00601C48"/>
    <w:rsid w:val="00601F80"/>
    <w:rsid w:val="00604403"/>
    <w:rsid w:val="00607E50"/>
    <w:rsid w:val="00611325"/>
    <w:rsid w:val="006310E4"/>
    <w:rsid w:val="00640451"/>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7E7965"/>
    <w:rsid w:val="00812D23"/>
    <w:rsid w:val="00813300"/>
    <w:rsid w:val="00813547"/>
    <w:rsid w:val="00837414"/>
    <w:rsid w:val="008428D3"/>
    <w:rsid w:val="00873F04"/>
    <w:rsid w:val="0087601D"/>
    <w:rsid w:val="00894E5A"/>
    <w:rsid w:val="008A09CE"/>
    <w:rsid w:val="008C2886"/>
    <w:rsid w:val="008D49B3"/>
    <w:rsid w:val="008E2EE0"/>
    <w:rsid w:val="008E622E"/>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14AC0"/>
    <w:rsid w:val="00A30969"/>
    <w:rsid w:val="00A41165"/>
    <w:rsid w:val="00A62417"/>
    <w:rsid w:val="00A72EE0"/>
    <w:rsid w:val="00A77D6B"/>
    <w:rsid w:val="00A84386"/>
    <w:rsid w:val="00AA1B91"/>
    <w:rsid w:val="00AA3992"/>
    <w:rsid w:val="00AE3E6D"/>
    <w:rsid w:val="00AE65C3"/>
    <w:rsid w:val="00AE7D35"/>
    <w:rsid w:val="00B003F3"/>
    <w:rsid w:val="00B03613"/>
    <w:rsid w:val="00B06EA0"/>
    <w:rsid w:val="00B108B4"/>
    <w:rsid w:val="00B1274E"/>
    <w:rsid w:val="00B22408"/>
    <w:rsid w:val="00B3695C"/>
    <w:rsid w:val="00B3734B"/>
    <w:rsid w:val="00B43A4E"/>
    <w:rsid w:val="00B50CE4"/>
    <w:rsid w:val="00B62EC1"/>
    <w:rsid w:val="00B75EF0"/>
    <w:rsid w:val="00B8264D"/>
    <w:rsid w:val="00B83DFB"/>
    <w:rsid w:val="00B907A8"/>
    <w:rsid w:val="00B95B89"/>
    <w:rsid w:val="00BA0EA0"/>
    <w:rsid w:val="00BA1CF7"/>
    <w:rsid w:val="00BB3B19"/>
    <w:rsid w:val="00BC1919"/>
    <w:rsid w:val="00BC42F2"/>
    <w:rsid w:val="00BE1C66"/>
    <w:rsid w:val="00BE49FD"/>
    <w:rsid w:val="00BE784F"/>
    <w:rsid w:val="00C105F1"/>
    <w:rsid w:val="00C23808"/>
    <w:rsid w:val="00C40DF2"/>
    <w:rsid w:val="00C42C3D"/>
    <w:rsid w:val="00C55D0B"/>
    <w:rsid w:val="00C67756"/>
    <w:rsid w:val="00C740B4"/>
    <w:rsid w:val="00C80406"/>
    <w:rsid w:val="00C81246"/>
    <w:rsid w:val="00C90A0F"/>
    <w:rsid w:val="00CB24A9"/>
    <w:rsid w:val="00CB3582"/>
    <w:rsid w:val="00CC0C59"/>
    <w:rsid w:val="00CE1B63"/>
    <w:rsid w:val="00CE3C85"/>
    <w:rsid w:val="00CF0B03"/>
    <w:rsid w:val="00CF3A9C"/>
    <w:rsid w:val="00D02790"/>
    <w:rsid w:val="00D12FAC"/>
    <w:rsid w:val="00D30694"/>
    <w:rsid w:val="00D30B86"/>
    <w:rsid w:val="00D360BC"/>
    <w:rsid w:val="00D409FD"/>
    <w:rsid w:val="00D5569E"/>
    <w:rsid w:val="00D80A1C"/>
    <w:rsid w:val="00D8107E"/>
    <w:rsid w:val="00DA3599"/>
    <w:rsid w:val="00DA53E4"/>
    <w:rsid w:val="00DC4BF5"/>
    <w:rsid w:val="00DC7A8B"/>
    <w:rsid w:val="00DF7240"/>
    <w:rsid w:val="00DF724B"/>
    <w:rsid w:val="00E15D6D"/>
    <w:rsid w:val="00E17003"/>
    <w:rsid w:val="00E26FBC"/>
    <w:rsid w:val="00E27944"/>
    <w:rsid w:val="00E33D79"/>
    <w:rsid w:val="00E40F64"/>
    <w:rsid w:val="00E46453"/>
    <w:rsid w:val="00E51586"/>
    <w:rsid w:val="00E548C5"/>
    <w:rsid w:val="00E6078C"/>
    <w:rsid w:val="00E72096"/>
    <w:rsid w:val="00E750D5"/>
    <w:rsid w:val="00EA47C2"/>
    <w:rsid w:val="00EB04F3"/>
    <w:rsid w:val="00EB337B"/>
    <w:rsid w:val="00EB5923"/>
    <w:rsid w:val="00EC1D56"/>
    <w:rsid w:val="00ED1B04"/>
    <w:rsid w:val="00EE5B1C"/>
    <w:rsid w:val="00EF240C"/>
    <w:rsid w:val="00F15BA0"/>
    <w:rsid w:val="00F24E24"/>
    <w:rsid w:val="00F30827"/>
    <w:rsid w:val="00F42637"/>
    <w:rsid w:val="00F44A10"/>
    <w:rsid w:val="00F4582D"/>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052394"/>
  <w15:docId w15:val="{3D46D2F4-6273-4E47-BC7F-49FCC22D4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0"/>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0B133E"/>
    <w:rPr>
      <w:sz w:val="18"/>
      <w:szCs w:val="18"/>
    </w:rPr>
  </w:style>
  <w:style w:type="paragraph" w:styleId="a5">
    <w:name w:val="footer"/>
    <w:basedOn w:val="a"/>
    <w:link w:val="a6"/>
    <w:uiPriority w:val="99"/>
    <w:unhideWhenUsed/>
    <w:rsid w:val="000B133E"/>
    <w:pPr>
      <w:tabs>
        <w:tab w:val="center" w:pos="4153"/>
        <w:tab w:val="right" w:pos="8306"/>
      </w:tabs>
      <w:snapToGrid w:val="0"/>
    </w:pPr>
    <w:rPr>
      <w:sz w:val="18"/>
      <w:szCs w:val="18"/>
    </w:rPr>
  </w:style>
  <w:style w:type="character" w:customStyle="1" w:styleId="a6">
    <w:name w:val="页脚 字符"/>
    <w:basedOn w:val="a0"/>
    <w:link w:val="a5"/>
    <w:uiPriority w:val="99"/>
    <w:rsid w:val="000B133E"/>
    <w:rPr>
      <w:sz w:val="18"/>
      <w:szCs w:val="18"/>
    </w:rPr>
  </w:style>
  <w:style w:type="character" w:customStyle="1" w:styleId="10">
    <w:name w:val="标题 1 字符"/>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1">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7">
    <w:name w:val="List Paragraph"/>
    <w:basedOn w:val="a"/>
    <w:uiPriority w:val="1"/>
    <w:qFormat/>
    <w:rsid w:val="000B133E"/>
    <w:pPr>
      <w:spacing w:before="2"/>
      <w:ind w:left="2442" w:hanging="802"/>
    </w:pPr>
    <w:rPr>
      <w:rFonts w:ascii="宋体" w:eastAsia="宋体" w:hAnsi="宋体" w:cs="宋体"/>
    </w:rPr>
  </w:style>
  <w:style w:type="paragraph" w:styleId="a8">
    <w:name w:val="Balloon Text"/>
    <w:basedOn w:val="a"/>
    <w:link w:val="a9"/>
    <w:uiPriority w:val="99"/>
    <w:semiHidden/>
    <w:unhideWhenUsed/>
    <w:rsid w:val="00EB04F3"/>
    <w:rPr>
      <w:sz w:val="18"/>
      <w:szCs w:val="18"/>
    </w:rPr>
  </w:style>
  <w:style w:type="character" w:customStyle="1" w:styleId="a9">
    <w:name w:val="批注框文本 字符"/>
    <w:basedOn w:val="a0"/>
    <w:link w:val="a8"/>
    <w:uiPriority w:val="99"/>
    <w:semiHidden/>
    <w:rsid w:val="00EB04F3"/>
    <w:rPr>
      <w:rFonts w:ascii="仿宋" w:eastAsia="仿宋" w:hAnsi="仿宋" w:cs="仿宋"/>
      <w:kern w:val="0"/>
      <w:sz w:val="18"/>
      <w:szCs w:val="18"/>
      <w:lang w:val="zh-CN" w:bidi="zh-CN"/>
    </w:rPr>
  </w:style>
  <w:style w:type="paragraph" w:styleId="aa">
    <w:name w:val="Body Text"/>
    <w:basedOn w:val="a"/>
    <w:link w:val="ab"/>
    <w:uiPriority w:val="1"/>
    <w:qFormat/>
    <w:rsid w:val="009A29CA"/>
    <w:pPr>
      <w:ind w:left="1000"/>
    </w:pPr>
    <w:rPr>
      <w:sz w:val="32"/>
      <w:szCs w:val="32"/>
    </w:rPr>
  </w:style>
  <w:style w:type="character" w:customStyle="1" w:styleId="ab">
    <w:name w:val="正文文本 字符"/>
    <w:basedOn w:val="a0"/>
    <w:link w:val="aa"/>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322</Words>
  <Characters>1837</Characters>
  <Application>Microsoft Office Word</Application>
  <DocSecurity>0</DocSecurity>
  <Lines>15</Lines>
  <Paragraphs>4</Paragraphs>
  <ScaleCrop>false</ScaleCrop>
  <Company>china</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Administrator</cp:lastModifiedBy>
  <cp:revision>2</cp:revision>
  <dcterms:created xsi:type="dcterms:W3CDTF">2023-03-14T13:33:00Z</dcterms:created>
  <dcterms:modified xsi:type="dcterms:W3CDTF">2023-03-14T13:33:00Z</dcterms:modified>
</cp:coreProperties>
</file>